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810"/>
      </w:tblGrid>
      <w:tr w:rsidR="00BA1384" w:rsidTr="00510252">
        <w:tc>
          <w:tcPr>
            <w:tcW w:w="5531" w:type="dxa"/>
          </w:tcPr>
          <w:p w:rsidR="00BA1384" w:rsidRPr="00BD58F5" w:rsidRDefault="00BA1384" w:rsidP="00510252">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BA1384" w:rsidRDefault="001E435A" w:rsidP="00510252">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62F880"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8sK6ot0AAAAJAQAADwAAAGRy&#10;cy9kb3ducmV2LnhtbEyPzU7DMBCE70h9B2srcWudEkqjEKdC/JzgEAIHjm68JFHjdRS7SeDpWcSh&#10;HGf20+xMtp9tJ0YcfOtIwWYdgUCqnGmpVvD+9rRKQPigyejOESr4Qg/7fHGR6dS4iV5xLEMtOIR8&#10;qhU0IfSplL5q0Gq/dj0S3z7dYHVgOdTSDHricNvJqyi6kVa3xB8a3eN9g9WxPFkFu8fnsuinh5fv&#10;Qu5kUYwuJMcPpS6X890tiIBzOMPwW5+rQ86dDu5ExouOdbKNGVVwvdmCYCCOEzYOf4bMM/l/Qf4D&#10;AAD//wMAUEsBAi0AFAAGAAgAAAAhALaDOJL+AAAA4QEAABMAAAAAAAAAAAAAAAAAAAAAAFtDb250&#10;ZW50X1R5cGVzXS54bWxQSwECLQAUAAYACAAAACEAOP0h/9YAAACUAQAACwAAAAAAAAAAAAAAAAAv&#10;AQAAX3JlbHMvLnJlbHNQSwECLQAUAAYACAAAACEAP9V3cMEBAADSAwAADgAAAAAAAAAAAAAAAAAu&#10;AgAAZHJzL2Uyb0RvYy54bWxQSwECLQAUAAYACAAAACEA8sK6ot0AAAAJAQAADwAAAAAAAAAAAAAA&#10;AAAbBAAAZHJzL2Rvd25yZXYueG1sUEsFBgAAAAAEAAQA8wAAACUFAAAAAA==&#10;" strokecolor="black [3040]">
                      <o:lock v:ext="edit" shapetype="f"/>
                    </v:line>
                  </w:pict>
                </mc:Fallback>
              </mc:AlternateContent>
            </w:r>
            <w:r w:rsidR="00BA1384" w:rsidRPr="00F74AC5">
              <w:rPr>
                <w:rFonts w:ascii="Times New Roman" w:hAnsi="Times New Roman"/>
                <w:bCs/>
                <w:color w:val="000000" w:themeColor="text1"/>
                <w:sz w:val="26"/>
                <w:szCs w:val="26"/>
              </w:rPr>
              <w:t>PH</w:t>
            </w:r>
            <w:bookmarkStart w:id="0" w:name="_GoBack"/>
            <w:bookmarkEnd w:id="0"/>
            <w:r w:rsidR="00BA1384" w:rsidRPr="00F74AC5">
              <w:rPr>
                <w:rFonts w:ascii="Times New Roman" w:hAnsi="Times New Roman"/>
                <w:bCs/>
                <w:color w:val="000000" w:themeColor="text1"/>
                <w:sz w:val="26"/>
                <w:szCs w:val="26"/>
              </w:rPr>
              <w:t>ÒNG GIÁO DỤC VÀ ĐÀO TẠO</w:t>
            </w:r>
          </w:p>
        </w:tc>
        <w:tc>
          <w:tcPr>
            <w:tcW w:w="5810" w:type="dxa"/>
          </w:tcPr>
          <w:p w:rsidR="00BA1384" w:rsidRPr="00F74AC5" w:rsidRDefault="00BA1384" w:rsidP="00510252">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BA1384" w:rsidRDefault="00BA1384" w:rsidP="00510252">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szCs w:val="28"/>
              </w:rPr>
              <w:t xml:space="preserve">Độc lập - Tự do - Hạnh </w:t>
            </w:r>
            <w:r>
              <w:rPr>
                <w:rFonts w:ascii="Times New Roman" w:hAnsi="Times New Roman"/>
                <w:bCs/>
                <w:color w:val="000000" w:themeColor="text1"/>
                <w:sz w:val="30"/>
              </w:rPr>
              <w:t>phúc</w:t>
            </w:r>
          </w:p>
          <w:p w:rsidR="00BA1384" w:rsidRDefault="001E435A" w:rsidP="00510252">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1" distB="4294967291" distL="114300" distR="114300" simplePos="0" relativeHeight="251660288" behindDoc="0" locked="0" layoutInCell="1" allowOverlap="1">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22F0B9"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6mKL8NsAAAAJAQAADwAAAGRy&#10;cy9kb3ducmV2LnhtbExPPU/DMBDdkfgP1iGxUae0aqo0ToWgTDCkKQOjG1+TqPE5it0k8Os5xEC3&#10;ex969166nWwrBux940jBfBaBQCqdaahS8HF4fViD8EGT0a0jVPCFHrbZ7U2qE+NG2uNQhEpwCPlE&#10;K6hD6BIpfVmj1X7mOiTWTq63OjDsK2l6PXK4beVjFK2k1Q3xh1p3+FxjeS4uVkG8eyvybnx5/85l&#10;LPN8cGF9/lTq/m562oAIOIV/M/zW5+qQcaeju5DxomU8X8Vs5SPiTWxYLpZMHP8ImaXyekH2AwAA&#10;//8DAFBLAQItABQABgAIAAAAIQC2gziS/gAAAOEBAAATAAAAAAAAAAAAAAAAAAAAAABbQ29udGVu&#10;dF9UeXBlc10ueG1sUEsBAi0AFAAGAAgAAAAhADj9If/WAAAAlAEAAAsAAAAAAAAAAAAAAAAALwEA&#10;AF9yZWxzLy5yZWxzUEsBAi0AFAAGAAgAAAAhAMdvNTTBAQAA0wMAAA4AAAAAAAAAAAAAAAAALgIA&#10;AGRycy9lMm9Eb2MueG1sUEsBAi0AFAAGAAgAAAAhAOpii/DbAAAACQEAAA8AAAAAAAAAAAAAAAAA&#10;GwQAAGRycy9kb3ducmV2LnhtbFBLBQYAAAAABAAEAPMAAAAjBQAAAAA=&#10;" strokecolor="black [3040]">
                      <o:lock v:ext="edit" shapetype="f"/>
                    </v:line>
                  </w:pict>
                </mc:Fallback>
              </mc:AlternateContent>
            </w:r>
          </w:p>
        </w:tc>
      </w:tr>
    </w:tbl>
    <w:p w:rsidR="00BA1384" w:rsidRDefault="00BA1384" w:rsidP="00BA1384">
      <w:pPr>
        <w:tabs>
          <w:tab w:val="center" w:pos="5220"/>
        </w:tabs>
        <w:jc w:val="center"/>
        <w:rPr>
          <w:rFonts w:ascii="Times New Roman" w:hAnsi="Times New Roman"/>
          <w:b/>
          <w:bCs/>
          <w:color w:val="000000" w:themeColor="text1"/>
          <w:sz w:val="30"/>
        </w:rPr>
      </w:pPr>
    </w:p>
    <w:p w:rsidR="00BA1384" w:rsidRPr="00AF450D" w:rsidRDefault="00BA1384" w:rsidP="00BA1384">
      <w:pPr>
        <w:tabs>
          <w:tab w:val="left" w:pos="918"/>
          <w:tab w:val="center" w:pos="5220"/>
        </w:tabs>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05</w:t>
      </w:r>
    </w:p>
    <w:p w:rsidR="00BA1384" w:rsidRPr="00AF450D" w:rsidRDefault="00BA1384" w:rsidP="00BA1384">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23</w:t>
      </w:r>
      <w:r w:rsidRPr="00AF450D">
        <w:rPr>
          <w:rFonts w:ascii="Times New Roman" w:hAnsi="Times New Roman"/>
          <w:b/>
          <w:i/>
          <w:iCs/>
          <w:color w:val="000000" w:themeColor="text1"/>
        </w:rPr>
        <w:t>/</w:t>
      </w:r>
      <w:r>
        <w:rPr>
          <w:rFonts w:ascii="Times New Roman" w:hAnsi="Times New Roman"/>
          <w:b/>
          <w:i/>
          <w:iCs/>
          <w:color w:val="000000" w:themeColor="text1"/>
        </w:rPr>
        <w:t>9/2019</w:t>
      </w:r>
      <w:r w:rsidRPr="00AF450D">
        <w:rPr>
          <w:rFonts w:ascii="Times New Roman" w:hAnsi="Times New Roman"/>
          <w:b/>
          <w:i/>
          <w:iCs/>
          <w:color w:val="000000" w:themeColor="text1"/>
        </w:rPr>
        <w:t xml:space="preserve"> đến </w:t>
      </w:r>
      <w:r>
        <w:rPr>
          <w:rFonts w:ascii="Times New Roman" w:hAnsi="Times New Roman"/>
          <w:b/>
          <w:i/>
          <w:iCs/>
          <w:color w:val="000000" w:themeColor="text1"/>
        </w:rPr>
        <w:t>29</w:t>
      </w:r>
      <w:r w:rsidRPr="00AF450D">
        <w:rPr>
          <w:rFonts w:ascii="Times New Roman" w:hAnsi="Times New Roman"/>
          <w:b/>
          <w:i/>
          <w:iCs/>
          <w:color w:val="000000" w:themeColor="text1"/>
        </w:rPr>
        <w:t>/</w:t>
      </w:r>
      <w:r>
        <w:rPr>
          <w:rFonts w:ascii="Times New Roman" w:hAnsi="Times New Roman"/>
          <w:b/>
          <w:i/>
          <w:iCs/>
          <w:color w:val="000000" w:themeColor="text1"/>
        </w:rPr>
        <w:t>9</w:t>
      </w:r>
      <w:r w:rsidRPr="00AF450D">
        <w:rPr>
          <w:rFonts w:ascii="Times New Roman" w:hAnsi="Times New Roman"/>
          <w:b/>
          <w:i/>
          <w:iCs/>
          <w:color w:val="000000" w:themeColor="text1"/>
        </w:rPr>
        <w:t>/201</w:t>
      </w:r>
      <w:r>
        <w:rPr>
          <w:rFonts w:ascii="Times New Roman" w:hAnsi="Times New Roman"/>
          <w:b/>
          <w:i/>
          <w:iCs/>
          <w:color w:val="000000" w:themeColor="text1"/>
        </w:rPr>
        <w:t>9</w:t>
      </w:r>
      <w:r w:rsidRPr="00AF450D">
        <w:rPr>
          <w:rFonts w:ascii="Times New Roman" w:hAnsi="Times New Roman"/>
          <w:b/>
          <w:i/>
          <w:iCs/>
          <w:color w:val="000000" w:themeColor="text1"/>
        </w:rPr>
        <w:t>)</w:t>
      </w:r>
    </w:p>
    <w:p w:rsidR="00BA1384" w:rsidRPr="00AF450D" w:rsidRDefault="00BA1384" w:rsidP="00BA1384">
      <w:pPr>
        <w:jc w:val="center"/>
        <w:rPr>
          <w:rFonts w:ascii="Times New Roman" w:hAnsi="Times New Roman"/>
          <w:b/>
          <w:i/>
          <w:iCs/>
          <w:color w:val="000000" w:themeColor="text1"/>
        </w:rPr>
      </w:pPr>
      <w:r>
        <w:rPr>
          <w:rFonts w:ascii="Times New Roman" w:hAnsi="Times New Roman"/>
          <w:b/>
          <w:i/>
          <w:iCs/>
          <w:color w:val="000000" w:themeColor="text1"/>
        </w:rPr>
        <w:t>N</w:t>
      </w:r>
      <w:r w:rsidRPr="00AF450D">
        <w:rPr>
          <w:rFonts w:ascii="Times New Roman" w:hAnsi="Times New Roman"/>
          <w:b/>
          <w:i/>
          <w:iCs/>
          <w:color w:val="000000" w:themeColor="text1"/>
        </w:rPr>
        <w:t>ăm học 201</w:t>
      </w:r>
      <w:r>
        <w:rPr>
          <w:rFonts w:ascii="Times New Roman" w:hAnsi="Times New Roman"/>
          <w:b/>
          <w:i/>
          <w:iCs/>
          <w:color w:val="000000" w:themeColor="text1"/>
        </w:rPr>
        <w:t>9</w:t>
      </w:r>
      <w:r w:rsidRPr="00AF450D">
        <w:rPr>
          <w:rFonts w:ascii="Times New Roman" w:hAnsi="Times New Roman"/>
          <w:b/>
          <w:i/>
          <w:iCs/>
          <w:color w:val="000000" w:themeColor="text1"/>
        </w:rPr>
        <w:t xml:space="preserve"> </w:t>
      </w:r>
      <w:r>
        <w:rPr>
          <w:rFonts w:ascii="Times New Roman" w:hAnsi="Times New Roman"/>
          <w:b/>
          <w:i/>
          <w:iCs/>
          <w:color w:val="000000" w:themeColor="text1"/>
        </w:rPr>
        <w:t>-</w:t>
      </w:r>
      <w:r w:rsidRPr="00AF450D">
        <w:rPr>
          <w:rFonts w:ascii="Times New Roman" w:hAnsi="Times New Roman"/>
          <w:b/>
          <w:i/>
          <w:iCs/>
          <w:color w:val="000000" w:themeColor="text1"/>
        </w:rPr>
        <w:t xml:space="preserve"> 20</w:t>
      </w:r>
      <w:r>
        <w:rPr>
          <w:rFonts w:ascii="Times New Roman" w:hAnsi="Times New Roman"/>
          <w:b/>
          <w:i/>
          <w:iCs/>
          <w:color w:val="000000" w:themeColor="text1"/>
        </w:rPr>
        <w:t>20</w:t>
      </w:r>
    </w:p>
    <w:p w:rsidR="00BA1384" w:rsidRDefault="00BA1384" w:rsidP="00BA1384">
      <w:pPr>
        <w:jc w:val="cente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410"/>
      </w:tblGrid>
      <w:tr w:rsidR="00BA1384" w:rsidRPr="00AF450D" w:rsidTr="0051025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BA1384" w:rsidRPr="00AF450D" w:rsidRDefault="00BA1384" w:rsidP="0051025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BA1384" w:rsidRPr="00AF450D" w:rsidTr="00510252">
        <w:trPr>
          <w:trHeight w:val="570"/>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hai</w:t>
            </w:r>
          </w:p>
          <w:p w:rsidR="00BA1384" w:rsidRPr="00AF450D" w:rsidRDefault="00BA1384" w:rsidP="00510252">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23/9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F462BB" w:rsidRDefault="00BA1384" w:rsidP="00510252">
            <w:pPr>
              <w:tabs>
                <w:tab w:val="center" w:pos="1560"/>
                <w:tab w:val="center" w:pos="6500"/>
              </w:tabs>
              <w:jc w:val="center"/>
              <w:rPr>
                <w:rFonts w:ascii="Times New Roman" w:hAnsi="Times New Roman"/>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5D4C64" w:rsidRDefault="00BA1384" w:rsidP="00510252">
            <w:pPr>
              <w:jc w:val="both"/>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F462BB" w:rsidRDefault="00BA1384" w:rsidP="00510252">
            <w:pPr>
              <w:tabs>
                <w:tab w:val="center" w:pos="1560"/>
                <w:tab w:val="center" w:pos="6500"/>
              </w:tabs>
              <w:jc w:val="both"/>
              <w:rPr>
                <w:rFonts w:ascii="Times New Roman" w:hAnsi="Times New Roman"/>
                <w:b/>
                <w:color w:val="000000"/>
              </w:rPr>
            </w:pPr>
          </w:p>
        </w:tc>
      </w:tr>
      <w:tr w:rsidR="00BA1384" w:rsidRPr="00A260C3" w:rsidTr="00510252">
        <w:trPr>
          <w:jc w:val="center"/>
        </w:trPr>
        <w:tc>
          <w:tcPr>
            <w:tcW w:w="1276" w:type="dxa"/>
            <w:tcBorders>
              <w:top w:val="single" w:sz="4" w:space="0" w:color="auto"/>
              <w:left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BA1384" w:rsidRPr="00AF450D" w:rsidRDefault="00BA1384" w:rsidP="00510252">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24/9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Default="00BA1384" w:rsidP="00510252">
            <w:pPr>
              <w:tabs>
                <w:tab w:val="center" w:pos="1560"/>
                <w:tab w:val="center" w:pos="6500"/>
              </w:tabs>
              <w:jc w:val="both"/>
              <w:rPr>
                <w:rFonts w:ascii="Times New Roman" w:hAnsi="Times New Roman"/>
                <w:color w:val="000000"/>
              </w:rPr>
            </w:pPr>
            <w:r>
              <w:rPr>
                <w:rFonts w:ascii="Times New Roman" w:hAnsi="Times New Roman"/>
                <w:color w:val="000000"/>
              </w:rPr>
              <w:t>Họp chuyên môn quận môn Địa lý cấp THCS</w:t>
            </w:r>
          </w:p>
          <w:p w:rsidR="00BA1384" w:rsidRPr="001F1978" w:rsidRDefault="00BA1384" w:rsidP="00BA1384">
            <w:pPr>
              <w:tabs>
                <w:tab w:val="center" w:pos="1560"/>
                <w:tab w:val="center" w:pos="6500"/>
              </w:tabs>
              <w:jc w:val="both"/>
              <w:rPr>
                <w:rFonts w:ascii="Times New Roman" w:hAnsi="Times New Roman"/>
                <w:color w:val="000000"/>
              </w:rPr>
            </w:pPr>
            <w:r>
              <w:rPr>
                <w:rFonts w:ascii="Times New Roman" w:hAnsi="Times New Roman"/>
                <w:color w:val="000000"/>
              </w:rPr>
              <w:t>T/p: Đ/d BGH, HĐBM, toàn thể GV Địa lý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314F0C" w:rsidRDefault="00BA1384" w:rsidP="00BA1384">
            <w:pPr>
              <w:tabs>
                <w:tab w:val="center" w:pos="1560"/>
                <w:tab w:val="center" w:pos="6500"/>
              </w:tabs>
              <w:jc w:val="center"/>
              <w:rPr>
                <w:rFonts w:ascii="Times New Roman" w:hAnsi="Times New Roman"/>
                <w:bCs/>
                <w:iCs/>
                <w:color w:val="000000"/>
              </w:rPr>
            </w:pPr>
            <w:r w:rsidRPr="00027656">
              <w:rPr>
                <w:rFonts w:ascii="Times New Roman" w:hAnsi="Times New Roman"/>
                <w:bCs/>
                <w:iCs/>
                <w:color w:val="000000"/>
              </w:rPr>
              <w:t xml:space="preserve">THCS </w:t>
            </w:r>
            <w:r>
              <w:rPr>
                <w:rFonts w:ascii="Times New Roman" w:hAnsi="Times New Roman"/>
                <w:bCs/>
                <w:iCs/>
                <w:color w:val="000000"/>
              </w:rPr>
              <w:t>Chu Văn An</w:t>
            </w:r>
          </w:p>
        </w:tc>
      </w:tr>
      <w:tr w:rsidR="00BA1384" w:rsidRPr="00865ACB" w:rsidTr="00510252">
        <w:trPr>
          <w:jc w:val="center"/>
        </w:trPr>
        <w:tc>
          <w:tcPr>
            <w:tcW w:w="1276" w:type="dxa"/>
            <w:tcBorders>
              <w:top w:val="single" w:sz="4" w:space="0" w:color="auto"/>
              <w:left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BA1384" w:rsidRPr="00AF450D" w:rsidRDefault="00BA1384" w:rsidP="00510252">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25/9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BD58F5" w:rsidRDefault="00BA1384" w:rsidP="00510252">
            <w:pPr>
              <w:tabs>
                <w:tab w:val="center" w:pos="1560"/>
                <w:tab w:val="center" w:pos="6500"/>
              </w:tabs>
              <w:jc w:val="center"/>
              <w:rPr>
                <w:rFonts w:ascii="Times New Roman" w:hAnsi="Times New Roman"/>
              </w:rPr>
            </w:pPr>
            <w:r>
              <w:rPr>
                <w:rFonts w:ascii="Times New Roman" w:hAnsi="Times New Roman"/>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Default="00BA1384" w:rsidP="00510252">
            <w:pPr>
              <w:tabs>
                <w:tab w:val="center" w:pos="1560"/>
                <w:tab w:val="center" w:pos="6500"/>
              </w:tabs>
              <w:jc w:val="both"/>
              <w:rPr>
                <w:rFonts w:ascii="Times New Roman" w:hAnsi="Times New Roman"/>
                <w:color w:val="000000"/>
              </w:rPr>
            </w:pPr>
            <w:r>
              <w:rPr>
                <w:rFonts w:ascii="Times New Roman" w:hAnsi="Times New Roman"/>
                <w:color w:val="000000"/>
              </w:rPr>
              <w:t>Họp chuyên môn quận môn Ngữ văn cấp THCS</w:t>
            </w:r>
          </w:p>
          <w:p w:rsidR="00BA1384" w:rsidRPr="001F1978" w:rsidRDefault="00BA1384" w:rsidP="00BA1384">
            <w:pPr>
              <w:tabs>
                <w:tab w:val="center" w:pos="1560"/>
                <w:tab w:val="center" w:pos="6500"/>
              </w:tabs>
              <w:jc w:val="both"/>
              <w:rPr>
                <w:rFonts w:ascii="Times New Roman" w:hAnsi="Times New Roman"/>
                <w:color w:val="000000"/>
              </w:rPr>
            </w:pPr>
            <w:r>
              <w:rPr>
                <w:rFonts w:ascii="Times New Roman" w:hAnsi="Times New Roman"/>
                <w:color w:val="000000"/>
              </w:rPr>
              <w:t>T/p: Đ/d BGH, HĐBM, toàn thể GV Ngữ văn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314F0C" w:rsidRDefault="00BA1384" w:rsidP="00BA1384">
            <w:pPr>
              <w:tabs>
                <w:tab w:val="center" w:pos="1560"/>
                <w:tab w:val="center" w:pos="6500"/>
              </w:tabs>
              <w:jc w:val="center"/>
              <w:rPr>
                <w:rFonts w:ascii="Times New Roman" w:hAnsi="Times New Roman"/>
                <w:bCs/>
                <w:iCs/>
                <w:color w:val="000000"/>
              </w:rPr>
            </w:pPr>
            <w:r w:rsidRPr="00027656">
              <w:rPr>
                <w:rFonts w:ascii="Times New Roman" w:hAnsi="Times New Roman"/>
                <w:bCs/>
                <w:iCs/>
                <w:color w:val="000000"/>
              </w:rPr>
              <w:t xml:space="preserve">THCS </w:t>
            </w:r>
            <w:r>
              <w:rPr>
                <w:rFonts w:ascii="Times New Roman" w:hAnsi="Times New Roman"/>
                <w:bCs/>
                <w:iCs/>
                <w:color w:val="000000"/>
              </w:rPr>
              <w:t>Đồng Khởi</w:t>
            </w:r>
          </w:p>
        </w:tc>
      </w:tr>
      <w:tr w:rsidR="00BA1384" w:rsidRPr="00865ACB" w:rsidTr="00510252">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BA1384" w:rsidRPr="00AF450D" w:rsidRDefault="00BA1384" w:rsidP="00510252">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26/9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F462BB" w:rsidRDefault="00BA1384" w:rsidP="00510252">
            <w:pPr>
              <w:tabs>
                <w:tab w:val="center" w:pos="1560"/>
                <w:tab w:val="center" w:pos="6500"/>
              </w:tabs>
              <w:jc w:val="center"/>
              <w:rPr>
                <w:rFonts w:ascii="Times New Roman" w:hAnsi="Times New Roman"/>
                <w:bCs/>
                <w:iCs/>
                <w:color w:val="000000"/>
              </w:rPr>
            </w:pPr>
            <w:r>
              <w:rPr>
                <w:rFonts w:ascii="Times New Roman" w:hAnsi="Times New Roman"/>
                <w:bCs/>
                <w:iCs/>
                <w:color w:val="000000"/>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Default="00BA1384" w:rsidP="00510252">
            <w:pPr>
              <w:tabs>
                <w:tab w:val="center" w:pos="1560"/>
                <w:tab w:val="center" w:pos="6500"/>
              </w:tabs>
              <w:jc w:val="both"/>
              <w:rPr>
                <w:rFonts w:ascii="Times New Roman" w:hAnsi="Times New Roman"/>
                <w:color w:val="000000"/>
              </w:rPr>
            </w:pPr>
            <w:r>
              <w:rPr>
                <w:rFonts w:ascii="Times New Roman" w:hAnsi="Times New Roman"/>
                <w:color w:val="000000"/>
              </w:rPr>
              <w:t>Họp chuyên môn quận môn GDCD cấp THCS</w:t>
            </w:r>
          </w:p>
          <w:p w:rsidR="00BA1384" w:rsidRPr="00CC1699" w:rsidRDefault="00BA1384" w:rsidP="00BA1384">
            <w:pPr>
              <w:tabs>
                <w:tab w:val="center" w:pos="1560"/>
                <w:tab w:val="center" w:pos="6500"/>
              </w:tabs>
              <w:jc w:val="both"/>
              <w:rPr>
                <w:rFonts w:ascii="Times New Roman" w:hAnsi="Times New Roman"/>
                <w:color w:val="000000"/>
              </w:rPr>
            </w:pPr>
            <w:r>
              <w:rPr>
                <w:rFonts w:ascii="Times New Roman" w:hAnsi="Times New Roman"/>
                <w:color w:val="000000"/>
              </w:rPr>
              <w:t>T/p: Đ/d BGH, HĐBM, toàn thể GV GDCD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314F0C" w:rsidRDefault="00BA1384" w:rsidP="00510252">
            <w:pPr>
              <w:tabs>
                <w:tab w:val="center" w:pos="1560"/>
                <w:tab w:val="center" w:pos="6500"/>
              </w:tabs>
              <w:jc w:val="center"/>
              <w:rPr>
                <w:rFonts w:ascii="Times New Roman" w:hAnsi="Times New Roman"/>
                <w:bCs/>
                <w:iCs/>
                <w:color w:val="000000"/>
              </w:rPr>
            </w:pPr>
            <w:r w:rsidRPr="00027656">
              <w:rPr>
                <w:rFonts w:ascii="Times New Roman" w:hAnsi="Times New Roman"/>
                <w:bCs/>
                <w:iCs/>
                <w:color w:val="000000"/>
              </w:rPr>
              <w:t xml:space="preserve">THCS </w:t>
            </w:r>
            <w:r>
              <w:rPr>
                <w:rFonts w:ascii="Times New Roman" w:hAnsi="Times New Roman"/>
                <w:bCs/>
                <w:iCs/>
                <w:color w:val="000000"/>
              </w:rPr>
              <w:t>Đồng Khởi</w:t>
            </w:r>
          </w:p>
        </w:tc>
      </w:tr>
      <w:tr w:rsidR="00BA1384" w:rsidRPr="00865ACB" w:rsidTr="00510252">
        <w:trPr>
          <w:jc w:val="center"/>
        </w:trPr>
        <w:tc>
          <w:tcPr>
            <w:tcW w:w="1276" w:type="dxa"/>
            <w:vMerge/>
            <w:tcBorders>
              <w:left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Default="00BA1384" w:rsidP="00510252">
            <w:pPr>
              <w:tabs>
                <w:tab w:val="center" w:pos="1560"/>
                <w:tab w:val="center" w:pos="6500"/>
              </w:tabs>
              <w:jc w:val="center"/>
              <w:rPr>
                <w:rFonts w:ascii="Times New Roman" w:hAnsi="Times New Roman"/>
                <w:bCs/>
                <w:iCs/>
                <w:color w:val="000000"/>
              </w:rPr>
            </w:pPr>
            <w:r>
              <w:rPr>
                <w:rFonts w:ascii="Times New Roman" w:hAnsi="Times New Roman"/>
                <w:bCs/>
                <w:iCs/>
                <w:color w:val="000000"/>
              </w:rPr>
              <w:t>09g00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Default="00BA1384" w:rsidP="00510252">
            <w:pPr>
              <w:tabs>
                <w:tab w:val="center" w:pos="1560"/>
                <w:tab w:val="center" w:pos="6500"/>
              </w:tabs>
              <w:jc w:val="both"/>
              <w:rPr>
                <w:rFonts w:ascii="Times New Roman" w:hAnsi="Times New Roman"/>
                <w:color w:val="000000"/>
              </w:rPr>
            </w:pPr>
            <w:r>
              <w:rPr>
                <w:rFonts w:ascii="Times New Roman" w:hAnsi="Times New Roman"/>
                <w:color w:val="000000"/>
              </w:rPr>
              <w:t>Họp chuyên môn quận môn Thể dục cấp THCS</w:t>
            </w:r>
          </w:p>
          <w:p w:rsidR="00BA1384" w:rsidRDefault="00BA1384" w:rsidP="00BA1384">
            <w:pPr>
              <w:tabs>
                <w:tab w:val="center" w:pos="1560"/>
                <w:tab w:val="center" w:pos="6500"/>
              </w:tabs>
              <w:jc w:val="both"/>
              <w:rPr>
                <w:rFonts w:ascii="Times New Roman" w:hAnsi="Times New Roman"/>
                <w:color w:val="000000"/>
              </w:rPr>
            </w:pPr>
            <w:r>
              <w:rPr>
                <w:rFonts w:ascii="Times New Roman" w:hAnsi="Times New Roman"/>
                <w:color w:val="000000"/>
              </w:rPr>
              <w:t>T/p: Đ/d BGH, HĐBM, toàn thể GV Thể dục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314F0C" w:rsidRDefault="00BA1384" w:rsidP="00510252">
            <w:pPr>
              <w:tabs>
                <w:tab w:val="center" w:pos="1560"/>
                <w:tab w:val="center" w:pos="6500"/>
              </w:tabs>
              <w:jc w:val="center"/>
              <w:rPr>
                <w:rFonts w:ascii="Times New Roman" w:hAnsi="Times New Roman"/>
                <w:bCs/>
                <w:iCs/>
                <w:color w:val="000000"/>
              </w:rPr>
            </w:pPr>
            <w:r w:rsidRPr="00027656">
              <w:rPr>
                <w:rFonts w:ascii="Times New Roman" w:hAnsi="Times New Roman"/>
                <w:bCs/>
                <w:iCs/>
                <w:color w:val="000000"/>
              </w:rPr>
              <w:t xml:space="preserve">THCS </w:t>
            </w:r>
            <w:r>
              <w:rPr>
                <w:rFonts w:ascii="Times New Roman" w:hAnsi="Times New Roman"/>
                <w:bCs/>
                <w:iCs/>
                <w:color w:val="000000"/>
              </w:rPr>
              <w:t>Đồng Khởi</w:t>
            </w:r>
          </w:p>
        </w:tc>
      </w:tr>
      <w:tr w:rsidR="00BA1384" w:rsidRPr="00865ACB" w:rsidTr="00510252">
        <w:trPr>
          <w:jc w:val="center"/>
        </w:trPr>
        <w:tc>
          <w:tcPr>
            <w:tcW w:w="1276" w:type="dxa"/>
            <w:tcBorders>
              <w:left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BA1384" w:rsidRPr="00AF450D" w:rsidRDefault="00BA1384" w:rsidP="00BA1384">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27/9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9D3E0E" w:rsidRDefault="001E435A" w:rsidP="00510252">
            <w:pPr>
              <w:tabs>
                <w:tab w:val="center" w:pos="1560"/>
                <w:tab w:val="center" w:pos="6500"/>
              </w:tabs>
              <w:jc w:val="center"/>
              <w:rPr>
                <w:rFonts w:ascii="Times New Roman" w:hAnsi="Times New Roman"/>
                <w:color w:val="000000" w:themeColor="text1"/>
              </w:rPr>
            </w:pPr>
            <w:r>
              <w:rPr>
                <w:rFonts w:ascii="Times New Roman" w:hAnsi="Times New Roman"/>
                <w:color w:val="000000" w:themeColor="text1"/>
              </w:rPr>
              <w:t>13g30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1E435A" w:rsidRDefault="001E435A" w:rsidP="001E435A">
            <w:pPr>
              <w:tabs>
                <w:tab w:val="center" w:pos="1560"/>
                <w:tab w:val="center" w:pos="6500"/>
              </w:tabs>
              <w:jc w:val="both"/>
              <w:rPr>
                <w:rFonts w:ascii="Times New Roman" w:hAnsi="Times New Roman"/>
                <w:color w:val="000000"/>
              </w:rPr>
            </w:pPr>
            <w:r>
              <w:rPr>
                <w:rFonts w:ascii="Times New Roman" w:hAnsi="Times New Roman"/>
                <w:color w:val="000000"/>
              </w:rPr>
              <w:t>Họp chuyên môn quận môn Sinh học cấp THCS</w:t>
            </w:r>
          </w:p>
          <w:p w:rsidR="00BA1384" w:rsidRPr="009D3E0E" w:rsidRDefault="001E435A" w:rsidP="001E435A">
            <w:pPr>
              <w:jc w:val="both"/>
              <w:rPr>
                <w:rFonts w:ascii="Times New Roman" w:hAnsi="Times New Roman"/>
                <w:color w:val="000000" w:themeColor="text1"/>
              </w:rPr>
            </w:pPr>
            <w:r>
              <w:rPr>
                <w:rFonts w:ascii="Times New Roman" w:hAnsi="Times New Roman"/>
                <w:color w:val="000000"/>
              </w:rPr>
              <w:t>T/p: Đ/d BGH, HĐBM, toàn thể GV Sinh học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9D3E0E" w:rsidRDefault="001E435A" w:rsidP="00510252">
            <w:pPr>
              <w:tabs>
                <w:tab w:val="center" w:pos="1560"/>
                <w:tab w:val="center" w:pos="6500"/>
              </w:tabs>
              <w:jc w:val="center"/>
              <w:rPr>
                <w:rFonts w:ascii="Times New Roman" w:hAnsi="Times New Roman"/>
                <w:color w:val="000000" w:themeColor="text1"/>
              </w:rPr>
            </w:pPr>
            <w:r>
              <w:rPr>
                <w:rFonts w:ascii="Times New Roman" w:hAnsi="Times New Roman"/>
                <w:color w:val="000000" w:themeColor="text1"/>
              </w:rPr>
              <w:t>THCS Nguyễn Du</w:t>
            </w:r>
          </w:p>
        </w:tc>
      </w:tr>
      <w:tr w:rsidR="00BA1384" w:rsidRPr="00AF450D" w:rsidTr="0051025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BA1384" w:rsidRPr="00AF450D" w:rsidRDefault="00BA1384" w:rsidP="00BA1384">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28/9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jc w:val="both"/>
              <w:rPr>
                <w:rFonts w:ascii="Times New Roman" w:hAnsi="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bCs/>
                <w:iCs/>
                <w:color w:val="000000" w:themeColor="text1"/>
                <w:lang w:val="fr-FR"/>
              </w:rPr>
            </w:pPr>
          </w:p>
        </w:tc>
      </w:tr>
      <w:tr w:rsidR="00BA1384" w:rsidRPr="00AF450D" w:rsidTr="0051025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
                <w:color w:val="000000" w:themeColor="text1"/>
                <w:lang w:val="fr-FR"/>
              </w:rPr>
            </w:pPr>
            <w:r w:rsidRPr="00AF450D">
              <w:rPr>
                <w:rFonts w:ascii="Times New Roman" w:hAnsi="Times New Roman"/>
                <w:b/>
                <w:color w:val="000000" w:themeColor="text1"/>
                <w:lang w:val="fr-FR"/>
              </w:rPr>
              <w:t>Chủ nhật</w:t>
            </w:r>
          </w:p>
          <w:p w:rsidR="00BA1384" w:rsidRPr="00AF450D" w:rsidRDefault="00BA1384" w:rsidP="00BA1384">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29/9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center"/>
              <w:rPr>
                <w:rFonts w:ascii="Times New Roman" w:hAnsi="Times New Roman"/>
                <w:color w:val="000000" w:themeColor="text1"/>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384" w:rsidRPr="00AF450D" w:rsidRDefault="00BA1384" w:rsidP="00510252">
            <w:pPr>
              <w:tabs>
                <w:tab w:val="center" w:pos="1560"/>
                <w:tab w:val="center" w:pos="6500"/>
              </w:tabs>
              <w:jc w:val="both"/>
              <w:rPr>
                <w:rFonts w:ascii="Times New Roman" w:hAnsi="Times New Roman"/>
                <w:b/>
                <w:bCs/>
                <w:iCs/>
                <w:color w:val="000000" w:themeColor="text1"/>
                <w:lang w:val="fr-FR"/>
              </w:rPr>
            </w:pPr>
          </w:p>
        </w:tc>
      </w:tr>
    </w:tbl>
    <w:p w:rsidR="00BA1384" w:rsidRDefault="00BA1384" w:rsidP="00BA1384">
      <w:pPr>
        <w:jc w:val="center"/>
        <w:rPr>
          <w:rFonts w:ascii="Times New Roman" w:hAnsi="Times New Roman"/>
          <w:b/>
          <w:sz w:val="28"/>
        </w:rPr>
      </w:pPr>
    </w:p>
    <w:p w:rsidR="00BA1384" w:rsidRPr="00BD58F5" w:rsidRDefault="00BA1384" w:rsidP="00BA1384">
      <w:pPr>
        <w:jc w:val="center"/>
        <w:rPr>
          <w:rFonts w:ascii="Times New Roman" w:hAnsi="Times New Roman"/>
          <w:b/>
        </w:rPr>
      </w:pPr>
      <w:r w:rsidRPr="00BD58F5">
        <w:rPr>
          <w:rFonts w:ascii="Times New Roman" w:hAnsi="Times New Roman"/>
          <w:b/>
          <w:sz w:val="28"/>
        </w:rPr>
        <w:t>THÔNG BÁO</w:t>
      </w:r>
    </w:p>
    <w:p w:rsidR="00BA1384" w:rsidRDefault="00BA1384" w:rsidP="00BA1384">
      <w:pPr>
        <w:jc w:val="center"/>
      </w:pPr>
    </w:p>
    <w:p w:rsidR="00363FC4" w:rsidRPr="00363FC4" w:rsidRDefault="00363FC4" w:rsidP="00363FC4">
      <w:pPr>
        <w:spacing w:after="120"/>
        <w:jc w:val="both"/>
        <w:rPr>
          <w:rFonts w:ascii="Times New Roman" w:hAnsi="Times New Roman"/>
          <w:b/>
          <w:sz w:val="28"/>
        </w:rPr>
      </w:pPr>
      <w:r w:rsidRPr="00363FC4">
        <w:rPr>
          <w:b/>
          <w:sz w:val="28"/>
        </w:rPr>
        <w:t>1</w:t>
      </w:r>
      <w:r w:rsidRPr="00363FC4">
        <w:rPr>
          <w:rFonts w:ascii="Times New Roman" w:hAnsi="Times New Roman"/>
          <w:b/>
          <w:sz w:val="28"/>
        </w:rPr>
        <w:t xml:space="preserve">. Công tác kiểm tra </w:t>
      </w:r>
    </w:p>
    <w:p w:rsidR="00363FC4" w:rsidRPr="00363FC4" w:rsidRDefault="00363FC4" w:rsidP="00363FC4">
      <w:pPr>
        <w:spacing w:after="120"/>
        <w:jc w:val="both"/>
        <w:rPr>
          <w:rFonts w:ascii="Times New Roman" w:hAnsi="Times New Roman"/>
          <w:sz w:val="28"/>
        </w:rPr>
      </w:pPr>
      <w:r w:rsidRPr="00363FC4">
        <w:rPr>
          <w:rFonts w:ascii="Times New Roman" w:hAnsi="Times New Roman"/>
          <w:sz w:val="28"/>
        </w:rPr>
        <w:t>Từ ngày 26/9/2019, Phòng Giáo dục và Đào tạo bắt đầu kiểm tra công nhận, ghi nhận các danh hiệu văn hóa năm 2019 (theo Kế hoạch số 573/KH-GDĐT ngày 04/9/2019 của Phòng Giáo dục và Đào tạo Quận 1); Đồng thời kết hợp kiểm tra môi trường sư phạm, trường học an toàn. Đề nghị các đơn vị chuẩn bị báo cáo (theo đề cương đính kèm) khi đón đoàn kiểm tra.</w:t>
      </w:r>
    </w:p>
    <w:p w:rsidR="00BA1384" w:rsidRPr="00363FC4" w:rsidRDefault="00BA1384" w:rsidP="00BA1384">
      <w:pPr>
        <w:rPr>
          <w:rFonts w:ascii="Times New Roman" w:hAnsi="Times New Roman"/>
          <w:sz w:val="28"/>
        </w:rPr>
      </w:pPr>
    </w:p>
    <w:p w:rsidR="00BA1384" w:rsidRDefault="00BA1384" w:rsidP="00BA1384"/>
    <w:p w:rsidR="00BA1384" w:rsidRDefault="00BA1384" w:rsidP="00BA1384"/>
    <w:p w:rsidR="00BA1384" w:rsidRDefault="00BA1384" w:rsidP="00BA1384"/>
    <w:p w:rsidR="00BA1384" w:rsidRDefault="00BA1384" w:rsidP="00BA1384"/>
    <w:p w:rsidR="00BA1384" w:rsidRDefault="00BA1384" w:rsidP="00BA1384"/>
    <w:p w:rsidR="00F80C18" w:rsidRDefault="00F80C18"/>
    <w:sectPr w:rsidR="00F80C18" w:rsidSect="008C73D1">
      <w:headerReference w:type="default" r:id="rId6"/>
      <w:pgSz w:w="12240" w:h="15840"/>
      <w:pgMar w:top="1134" w:right="1134" w:bottom="1134" w:left="1701" w:header="22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28" w:rsidRDefault="00693028">
      <w:r>
        <w:separator/>
      </w:r>
    </w:p>
  </w:endnote>
  <w:endnote w:type="continuationSeparator" w:id="0">
    <w:p w:rsidR="00693028" w:rsidRDefault="0069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28" w:rsidRDefault="00693028">
      <w:r>
        <w:separator/>
      </w:r>
    </w:p>
  </w:footnote>
  <w:footnote w:type="continuationSeparator" w:id="0">
    <w:p w:rsidR="00693028" w:rsidRDefault="00693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C5" w:rsidRDefault="00693028">
    <w:pPr>
      <w:pStyle w:val="Header"/>
    </w:pPr>
  </w:p>
  <w:p w:rsidR="00F74AC5" w:rsidRDefault="00693028">
    <w:pPr>
      <w:pStyle w:val="Header"/>
    </w:pPr>
  </w:p>
  <w:p w:rsidR="00F74AC5" w:rsidRDefault="00693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84"/>
    <w:rsid w:val="001A76F4"/>
    <w:rsid w:val="001E435A"/>
    <w:rsid w:val="00363FC4"/>
    <w:rsid w:val="00367EDA"/>
    <w:rsid w:val="00682EC2"/>
    <w:rsid w:val="00693028"/>
    <w:rsid w:val="00BA1384"/>
    <w:rsid w:val="00F8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60535-EB71-4946-8675-75FDC2B4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84"/>
    <w:pPr>
      <w:spacing w:before="0" w:after="0" w:line="240" w:lineRule="auto"/>
      <w:ind w:firstLine="0"/>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384"/>
    <w:pPr>
      <w:tabs>
        <w:tab w:val="center" w:pos="4680"/>
        <w:tab w:val="right" w:pos="9360"/>
      </w:tabs>
    </w:pPr>
  </w:style>
  <w:style w:type="character" w:customStyle="1" w:styleId="HeaderChar">
    <w:name w:val="Header Char"/>
    <w:basedOn w:val="DefaultParagraphFont"/>
    <w:link w:val="Header"/>
    <w:uiPriority w:val="99"/>
    <w:rsid w:val="00BA1384"/>
    <w:rPr>
      <w:rFonts w:ascii="VNI-Times" w:eastAsia="Times New Roman" w:hAnsi="VNI-Times" w:cs="Times New Roman"/>
      <w:sz w:val="24"/>
      <w:szCs w:val="24"/>
    </w:rPr>
  </w:style>
  <w:style w:type="table" w:styleId="TableGrid">
    <w:name w:val="Table Grid"/>
    <w:basedOn w:val="TableNormal"/>
    <w:uiPriority w:val="39"/>
    <w:rsid w:val="00BA1384"/>
    <w:pPr>
      <w:spacing w:before="0" w:after="0" w:line="240" w:lineRule="auto"/>
      <w:ind w:firstLine="0"/>
    </w:pPr>
    <w:rPr>
      <w:rFonts w:cs="Times New Roman"/>
      <w:b/>
      <w:spacing w:val="-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6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2019-09-21T03:36:00Z</dcterms:created>
  <dcterms:modified xsi:type="dcterms:W3CDTF">2019-09-23T02:26:00Z</dcterms:modified>
</cp:coreProperties>
</file>